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EA71" w14:textId="77777777" w:rsidR="006E3908" w:rsidRDefault="006E3908" w:rsidP="006E39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BARBOUR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fl.1484)</w:t>
      </w:r>
    </w:p>
    <w:p w14:paraId="57AEDF92" w14:textId="77777777" w:rsidR="006E3908" w:rsidRDefault="006E3908" w:rsidP="006E39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Warwick. Yeoman.</w:t>
      </w:r>
    </w:p>
    <w:p w14:paraId="6AC3BACE" w14:textId="77777777" w:rsidR="006E3908" w:rsidRDefault="006E3908" w:rsidP="006E3908">
      <w:pPr>
        <w:pStyle w:val="NoSpacing"/>
        <w:rPr>
          <w:rFonts w:cs="Times New Roman"/>
          <w:szCs w:val="24"/>
        </w:rPr>
      </w:pPr>
    </w:p>
    <w:p w14:paraId="71E257B6" w14:textId="77777777" w:rsidR="006E3908" w:rsidRDefault="006E3908" w:rsidP="006E3908">
      <w:pPr>
        <w:pStyle w:val="NoSpacing"/>
        <w:rPr>
          <w:rFonts w:cs="Times New Roman"/>
          <w:szCs w:val="24"/>
        </w:rPr>
      </w:pPr>
    </w:p>
    <w:p w14:paraId="134BCA05" w14:textId="77777777" w:rsidR="006E3908" w:rsidRDefault="006E3908" w:rsidP="006E39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1484</w:t>
      </w:r>
      <w:r>
        <w:rPr>
          <w:rFonts w:cs="Times New Roman"/>
          <w:szCs w:val="24"/>
        </w:rPr>
        <w:tab/>
        <w:t>William Saunders of Banbury(q.v.) and his son, Richard(q.v.), brought</w:t>
      </w:r>
    </w:p>
    <w:p w14:paraId="5D91E0AE" w14:textId="77777777" w:rsidR="006E3908" w:rsidRDefault="006E3908" w:rsidP="006E39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 plaint of debt against him and four others.</w:t>
      </w:r>
    </w:p>
    <w:p w14:paraId="40655C43" w14:textId="77777777" w:rsidR="006E3908" w:rsidRDefault="006E3908" w:rsidP="006E39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457E2">
          <w:rPr>
            <w:rStyle w:val="Hyperlink"/>
            <w:rFonts w:cs="Times New Roman"/>
            <w:szCs w:val="24"/>
          </w:rPr>
          <w:t>https://waalt.uh.edu/index.php/CP40/889</w:t>
        </w:r>
      </w:hyperlink>
      <w:r>
        <w:rPr>
          <w:rFonts w:cs="Times New Roman"/>
          <w:szCs w:val="24"/>
        </w:rPr>
        <w:t xml:space="preserve"> )</w:t>
      </w:r>
    </w:p>
    <w:p w14:paraId="0B914325" w14:textId="77777777" w:rsidR="006E3908" w:rsidRDefault="006E3908" w:rsidP="006E3908">
      <w:pPr>
        <w:pStyle w:val="NoSpacing"/>
        <w:rPr>
          <w:rFonts w:cs="Times New Roman"/>
          <w:szCs w:val="24"/>
        </w:rPr>
      </w:pPr>
    </w:p>
    <w:p w14:paraId="5EC99CE2" w14:textId="77777777" w:rsidR="006E3908" w:rsidRDefault="006E3908" w:rsidP="006E3908">
      <w:pPr>
        <w:pStyle w:val="NoSpacing"/>
        <w:rPr>
          <w:rFonts w:cs="Times New Roman"/>
          <w:szCs w:val="24"/>
        </w:rPr>
      </w:pPr>
    </w:p>
    <w:p w14:paraId="77947E03" w14:textId="77777777" w:rsidR="006E3908" w:rsidRDefault="006E3908" w:rsidP="006E390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March 2025</w:t>
      </w:r>
    </w:p>
    <w:p w14:paraId="0C4131B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4AA96" w14:textId="77777777" w:rsidR="006E3908" w:rsidRDefault="006E3908" w:rsidP="009139A6">
      <w:r>
        <w:separator/>
      </w:r>
    </w:p>
  </w:endnote>
  <w:endnote w:type="continuationSeparator" w:id="0">
    <w:p w14:paraId="0886A13F" w14:textId="77777777" w:rsidR="006E3908" w:rsidRDefault="006E390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593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0BF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639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1F4AC" w14:textId="77777777" w:rsidR="006E3908" w:rsidRDefault="006E3908" w:rsidP="009139A6">
      <w:r>
        <w:separator/>
      </w:r>
    </w:p>
  </w:footnote>
  <w:footnote w:type="continuationSeparator" w:id="0">
    <w:p w14:paraId="3DA4F4CA" w14:textId="77777777" w:rsidR="006E3908" w:rsidRDefault="006E390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1F2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3C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FA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908"/>
    <w:rsid w:val="000666E0"/>
    <w:rsid w:val="00163462"/>
    <w:rsid w:val="002510B7"/>
    <w:rsid w:val="00270799"/>
    <w:rsid w:val="005C130B"/>
    <w:rsid w:val="006E390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5E2A2"/>
  <w15:chartTrackingRefBased/>
  <w15:docId w15:val="{53CE982D-E526-4A46-A076-C0413109F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E39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2025-03-02T19:41:00Z</dcterms:created>
  <dcterms:modified xsi:type="dcterms:W3CDTF">2025-03-02T19:42:00Z</dcterms:modified>
</cp:coreProperties>
</file>